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A" w:rsidRPr="00AA6B9A" w:rsidRDefault="00AA6B9A" w:rsidP="00AA6B9A">
      <w:pPr>
        <w:spacing w:before="100" w:beforeAutospacing="1" w:after="100" w:afterAutospacing="1" w:line="225" w:lineRule="atLeast"/>
        <w:textAlignment w:val="center"/>
        <w:outlineLvl w:val="1"/>
        <w:rPr>
          <w:rFonts w:ascii="Verdana Tahoma" w:eastAsia="Times New Roman" w:hAnsi="Verdana Tahoma" w:cs="Tahoma"/>
          <w:b/>
          <w:bCs/>
          <w:color w:val="000000"/>
          <w:sz w:val="24"/>
          <w:szCs w:val="24"/>
          <w:lang w:eastAsia="ru-RU"/>
        </w:rPr>
      </w:pPr>
      <w:r w:rsidRPr="00AA6B9A">
        <w:rPr>
          <w:rFonts w:ascii="Verdana Tahoma" w:eastAsia="Times New Roman" w:hAnsi="Verdana Tahoma" w:cs="Tahoma"/>
          <w:b/>
          <w:bCs/>
          <w:color w:val="000000"/>
          <w:sz w:val="24"/>
          <w:lang w:eastAsia="ru-RU"/>
        </w:rPr>
        <w:t>ПРЕИМУЩЕСТВЕННОЕ ПРАВО</w:t>
      </w:r>
    </w:p>
    <w:p w:rsidR="00AA6B9A" w:rsidRPr="00AA6B9A" w:rsidRDefault="00AA6B9A" w:rsidP="00AA6B9A">
      <w:pPr>
        <w:spacing w:before="100" w:beforeAutospacing="1" w:after="100" w:afterAutospacing="1" w:line="225" w:lineRule="atLeast"/>
        <w:textAlignment w:val="center"/>
        <w:outlineLvl w:val="1"/>
        <w:rPr>
          <w:rFonts w:ascii="Verdana Tahoma" w:eastAsia="Times New Roman" w:hAnsi="Verdana Tahoma" w:cs="Tahoma"/>
          <w:b/>
          <w:bCs/>
          <w:color w:val="000000"/>
          <w:sz w:val="24"/>
          <w:szCs w:val="24"/>
          <w:lang w:eastAsia="ru-RU"/>
        </w:rPr>
      </w:pPr>
      <w:r w:rsidRPr="00AA6B9A">
        <w:rPr>
          <w:rFonts w:ascii="Verdana Tahoma" w:eastAsia="Times New Roman" w:hAnsi="Verdana Tahoma" w:cs="Tahoma"/>
          <w:b/>
          <w:bCs/>
          <w:color w:val="000000"/>
          <w:sz w:val="24"/>
          <w:lang w:eastAsia="ru-RU"/>
        </w:rPr>
        <w:t>ПРИ ПРИЕМЕ В ОБРАЗОВАТЕЛЬНЫЕ ОРГАНИЗАЦИИ</w:t>
      </w:r>
    </w:p>
    <w:p w:rsidR="00AA6B9A" w:rsidRPr="00AA6B9A" w:rsidRDefault="00AA6B9A" w:rsidP="00AA6B9A">
      <w:pPr>
        <w:spacing w:before="100" w:beforeAutospacing="1" w:after="100" w:afterAutospacing="1" w:line="225" w:lineRule="atLeast"/>
        <w:textAlignment w:val="center"/>
        <w:outlineLvl w:val="1"/>
        <w:rPr>
          <w:rFonts w:ascii="Verdana Tahoma" w:eastAsia="Times New Roman" w:hAnsi="Verdana Tahoma" w:cs="Tahoma"/>
          <w:b/>
          <w:bCs/>
          <w:color w:val="000000"/>
          <w:sz w:val="24"/>
          <w:szCs w:val="24"/>
          <w:lang w:eastAsia="ru-RU"/>
        </w:rPr>
      </w:pPr>
      <w:r w:rsidRPr="00AA6B9A">
        <w:rPr>
          <w:rFonts w:ascii="Verdana Tahoma" w:eastAsia="Times New Roman" w:hAnsi="Verdana Tahoma" w:cs="Tahoma"/>
          <w:b/>
          <w:bCs/>
          <w:i/>
          <w:iCs/>
          <w:color w:val="000000"/>
          <w:sz w:val="24"/>
          <w:lang w:eastAsia="ru-RU"/>
        </w:rPr>
        <w:t>(льготная категория граждан)</w:t>
      </w:r>
    </w:p>
    <w:p w:rsidR="00AA6B9A" w:rsidRPr="00AA6B9A" w:rsidRDefault="00AA6B9A" w:rsidP="00AA6B9A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AA6B9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   Преимущественным правом обладают граждане, имеющие право на первоочередное предоставление места в общеобразовательной организации в соответствии  законодательством Российской Федерации и нормативными правовыми актами Санкт-Петербурга, в том числе: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  <w:proofErr w:type="gramEnd"/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сотрудника полиции по месту жительства (Федеральный закон от 07.02.2011 № 3-ФЗ «О полиции»);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3-ФЗ «О полиции»);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3-ФЗ «О полиции»);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по месту жительства (Федеральный закон от 07.02.2011 № 3-ФЗ «О полиции»);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3-ФЗ «О полиции»);</w:t>
      </w:r>
      <w:proofErr w:type="gramEnd"/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дети, находящиеся (находившиеся) на иждивении сотрудника полиции, гражданина Российской Федерации, по месту жительства (Федеральный закон от 07.02.2011 № 3-ФЗ «О полиции»);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Федерации»):</w:t>
      </w:r>
      <w:proofErr w:type="gramEnd"/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о месту жительства (Федеральный закон от 30.12.2012 № 283-ФЗ «О социальных</w:t>
      </w:r>
      <w:proofErr w:type="gramEnd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гарантиях</w:t>
      </w:r>
      <w:proofErr w:type="gramEnd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закон от 30.12.2012 № 283-ФЗ «О социальных гарантиях сотрудникам некоторых</w:t>
      </w:r>
      <w:proofErr w:type="gramEnd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 xml:space="preserve">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 xml:space="preserve"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веществ</w:t>
      </w:r>
      <w:proofErr w:type="gramEnd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 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</w:t>
      </w:r>
      <w:proofErr w:type="gramEnd"/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 xml:space="preserve"> власти и внесении изменений в отдельные законодательные акты Российской Федерации»);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братья и сестры детей, обучающихся в данной общеобразовательной организации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Санкт-Петербурга»);</w:t>
      </w:r>
    </w:p>
    <w:p w:rsidR="00AA6B9A" w:rsidRPr="00AA6B9A" w:rsidRDefault="00AA6B9A" w:rsidP="00AA6B9A">
      <w:pPr>
        <w:numPr>
          <w:ilvl w:val="0"/>
          <w:numId w:val="1"/>
        </w:numPr>
        <w:spacing w:before="100" w:beforeAutospacing="1" w:after="75" w:line="22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6B9A">
        <w:rPr>
          <w:rFonts w:ascii="Times New Roman" w:eastAsia="Times New Roman" w:hAnsi="Times New Roman" w:cs="Times New Roman"/>
          <w:color w:val="333333"/>
          <w:lang w:eastAsia="ru-RU"/>
        </w:rPr>
        <w:t>дети, родитель (законный представитель) которых занимает штатную должность  данной общеобразовательной организации (распоряжение Комитета по образованию 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Санкт-Петербурга»).</w:t>
      </w:r>
    </w:p>
    <w:p w:rsidR="004E0BD6" w:rsidRDefault="004E0BD6"/>
    <w:sectPr w:rsidR="004E0BD6" w:rsidSect="00AA6B9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92B"/>
    <w:multiLevelType w:val="multilevel"/>
    <w:tmpl w:val="2E5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A6B9A"/>
    <w:rsid w:val="002D561F"/>
    <w:rsid w:val="004E0BD6"/>
    <w:rsid w:val="00673230"/>
    <w:rsid w:val="006F464F"/>
    <w:rsid w:val="007671A3"/>
    <w:rsid w:val="00AA6B9A"/>
    <w:rsid w:val="00D44FDA"/>
    <w:rsid w:val="00DC32B4"/>
    <w:rsid w:val="00E427BD"/>
    <w:rsid w:val="00ED3BD4"/>
    <w:rsid w:val="00F8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D6"/>
  </w:style>
  <w:style w:type="paragraph" w:styleId="2">
    <w:name w:val="heading 2"/>
    <w:basedOn w:val="a"/>
    <w:link w:val="20"/>
    <w:uiPriority w:val="9"/>
    <w:qFormat/>
    <w:rsid w:val="00AA6B9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A6B9A"/>
    <w:rPr>
      <w:b/>
      <w:bCs/>
    </w:rPr>
  </w:style>
  <w:style w:type="character" w:styleId="a4">
    <w:name w:val="Emphasis"/>
    <w:basedOn w:val="a0"/>
    <w:uiPriority w:val="20"/>
    <w:qFormat/>
    <w:rsid w:val="00AA6B9A"/>
    <w:rPr>
      <w:i/>
      <w:iCs/>
    </w:rPr>
  </w:style>
  <w:style w:type="paragraph" w:styleId="a5">
    <w:name w:val="Normal (Web)"/>
    <w:basedOn w:val="a"/>
    <w:uiPriority w:val="99"/>
    <w:semiHidden/>
    <w:unhideWhenUsed/>
    <w:rsid w:val="00AA6B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2015-09-17T12:43:00Z</dcterms:created>
  <dcterms:modified xsi:type="dcterms:W3CDTF">2015-09-17T12:45:00Z</dcterms:modified>
</cp:coreProperties>
</file>