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25" w:rsidRDefault="00855125" w:rsidP="00F20700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Справка об эффективности инновационной деятельности образовательного учреждения, </w:t>
      </w:r>
    </w:p>
    <w:p w:rsidR="00855125" w:rsidRDefault="00855125" w:rsidP="00F20700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работающего в режиме ресурсного центра или </w:t>
      </w:r>
      <w:r>
        <w:rPr>
          <w:b/>
          <w:bCs/>
          <w:color w:val="000080"/>
        </w:rPr>
        <w:t>экспериментальной площадки</w:t>
      </w:r>
      <w:r>
        <w:rPr>
          <w:b/>
          <w:bCs/>
        </w:rPr>
        <w:t xml:space="preserve">  </w:t>
      </w:r>
    </w:p>
    <w:p w:rsidR="00855125" w:rsidRDefault="00855125" w:rsidP="00855125">
      <w:pPr>
        <w:rPr>
          <w:b/>
          <w:bCs/>
        </w:rPr>
      </w:pPr>
      <w:r>
        <w:rPr>
          <w:b/>
          <w:bCs/>
        </w:rPr>
        <w:t xml:space="preserve"> </w:t>
      </w:r>
    </w:p>
    <w:p w:rsidR="00855125" w:rsidRDefault="00855125" w:rsidP="00855125">
      <w:pPr>
        <w:rPr>
          <w:b/>
          <w:bCs/>
        </w:rPr>
      </w:pPr>
      <w:r>
        <w:rPr>
          <w:b/>
          <w:bCs/>
        </w:rPr>
        <w:t>1.Общая характеристика инновационной деятельности ОУ</w:t>
      </w:r>
    </w:p>
    <w:p w:rsidR="00855125" w:rsidRDefault="00855125" w:rsidP="00F20700">
      <w:pPr>
        <w:outlineLvl w:val="0"/>
        <w:rPr>
          <w:b/>
        </w:rPr>
      </w:pPr>
      <w:r>
        <w:rPr>
          <w:b/>
          <w:bCs/>
        </w:rPr>
        <w:t xml:space="preserve">ГБОУ № 536, Тема: </w:t>
      </w:r>
      <w:r>
        <w:rPr>
          <w:b/>
        </w:rPr>
        <w:t>Информационно-семантическая  среда школы в развитии гражданской компетентности учащихся»  (2012-2014).</w:t>
      </w:r>
    </w:p>
    <w:p w:rsidR="00855125" w:rsidRDefault="00855125" w:rsidP="00855125">
      <w:pPr>
        <w:rPr>
          <w:b/>
        </w:rPr>
      </w:pPr>
      <w:r>
        <w:t xml:space="preserve">  Задачи, стоящие перед   инновационной площадкой в </w:t>
      </w:r>
      <w:r>
        <w:rPr>
          <w:b/>
        </w:rPr>
        <w:t>2014- 2015г.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9000"/>
      </w:tblGrid>
      <w:tr w:rsidR="00855125" w:rsidTr="0085512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25" w:rsidRDefault="00855125">
            <w:pPr>
              <w:jc w:val="both"/>
            </w:pPr>
            <w:r>
              <w:rPr>
                <w:b/>
              </w:rPr>
              <w:t>Развитие и описание создаваемой естественным путем модели организации школьной среды  формирования гражданской компетентности учащихся.  Итоговый этап: тиражирование полученного опыта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25" w:rsidRDefault="00855125">
            <w:r>
              <w:t xml:space="preserve">1.Продолжение разработанных ранее и включение новых форм в деятельность Школьной галереи. </w:t>
            </w:r>
          </w:p>
          <w:p w:rsidR="00855125" w:rsidRDefault="00855125">
            <w:r>
              <w:t>2. Продолжение мониторинга гражданской компетентности учащихся, роста профессионализма педагогов, удовлетворенности родителей и местного сообщества.</w:t>
            </w:r>
          </w:p>
          <w:p w:rsidR="00855125" w:rsidRDefault="00855125">
            <w:pPr>
              <w:jc w:val="both"/>
            </w:pPr>
            <w:r>
              <w:t>3. Обобщение итогов и презентация результатов ОЭР.</w:t>
            </w:r>
          </w:p>
        </w:tc>
      </w:tr>
    </w:tbl>
    <w:p w:rsidR="00855125" w:rsidRDefault="00855125" w:rsidP="00855125">
      <w:pPr>
        <w:jc w:val="both"/>
        <w:rPr>
          <w:sz w:val="20"/>
          <w:szCs w:val="20"/>
        </w:rPr>
      </w:pPr>
    </w:p>
    <w:p w:rsidR="00855125" w:rsidRDefault="00855125" w:rsidP="00855125">
      <w:pPr>
        <w:jc w:val="both"/>
        <w:rPr>
          <w:b/>
          <w:bCs/>
        </w:rPr>
      </w:pPr>
      <w:r>
        <w:rPr>
          <w:b/>
        </w:rPr>
        <w:t xml:space="preserve"> 2. </w:t>
      </w:r>
      <w:r>
        <w:rPr>
          <w:b/>
          <w:bCs/>
        </w:rPr>
        <w:t xml:space="preserve">Система управления инновационной деятельностью </w:t>
      </w:r>
    </w:p>
    <w:p w:rsidR="00855125" w:rsidRDefault="00855125" w:rsidP="00855125">
      <w:pPr>
        <w:numPr>
          <w:ilvl w:val="1"/>
          <w:numId w:val="1"/>
        </w:numPr>
        <w:jc w:val="both"/>
      </w:pPr>
      <w:r>
        <w:rPr>
          <w:b/>
          <w:bCs/>
          <w:i/>
          <w:iCs/>
        </w:rPr>
        <w:t>Направления инновационной деятельности  ОУ</w:t>
      </w:r>
      <w:r>
        <w:t xml:space="preserve"> соответствует направлениям Программы развития районной, региональной и федеральной образовательных систем. Экспериментальная работа в ОУ ведется по основным актуальным направлениям, в соответствии со Стратегией  развития системы образования Санкт-Петербурга 2011-2020 гг. "Петербургская Школа 2020": </w:t>
      </w:r>
    </w:p>
    <w:p w:rsidR="00855125" w:rsidRDefault="00855125" w:rsidP="00855125">
      <w:pPr>
        <w:jc w:val="both"/>
        <w:rPr>
          <w:i/>
          <w:sz w:val="22"/>
          <w:szCs w:val="22"/>
        </w:rPr>
      </w:pPr>
    </w:p>
    <w:p w:rsidR="00855125" w:rsidRDefault="00855125" w:rsidP="00855125">
      <w:pPr>
        <w:numPr>
          <w:ilvl w:val="0"/>
          <w:numId w:val="2"/>
        </w:num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Неформальное  образование; Инновационная деятельность образовательного учреждения.</w:t>
      </w:r>
    </w:p>
    <w:p w:rsidR="00855125" w:rsidRDefault="00855125" w:rsidP="00855125">
      <w:pPr>
        <w:ind w:left="785"/>
      </w:pPr>
      <w:r>
        <w:rPr>
          <w:b/>
          <w:i/>
        </w:rPr>
        <w:t>(предполагается описание инновационного опыта)</w:t>
      </w:r>
    </w:p>
    <w:p w:rsidR="00855125" w:rsidRDefault="00855125" w:rsidP="00855125">
      <w:pPr>
        <w:numPr>
          <w:ilvl w:val="0"/>
          <w:numId w:val="3"/>
        </w:numPr>
        <w:jc w:val="both"/>
      </w:pPr>
      <w:r>
        <w:t xml:space="preserve"> соответствие направления инновационной деятельности направлениям развития городской  и районной образовательной системы, федеральным документам стратегического развития образования;</w:t>
      </w:r>
    </w:p>
    <w:p w:rsidR="00855125" w:rsidRDefault="00855125" w:rsidP="00855125">
      <w:pPr>
        <w:numPr>
          <w:ilvl w:val="0"/>
          <w:numId w:val="3"/>
        </w:numPr>
        <w:jc w:val="both"/>
      </w:pPr>
      <w:r>
        <w:t>обоснование программы реализации отчетного этапа инновационной деятельности, включающей в том числе:</w:t>
      </w:r>
    </w:p>
    <w:p w:rsidR="00855125" w:rsidRDefault="00855125" w:rsidP="00855125">
      <w:pPr>
        <w:numPr>
          <w:ilvl w:val="0"/>
          <w:numId w:val="3"/>
        </w:num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перечень мероприятий;</w:t>
      </w:r>
    </w:p>
    <w:p w:rsidR="00855125" w:rsidRDefault="00855125" w:rsidP="00855125">
      <w:pPr>
        <w:numPr>
          <w:ilvl w:val="0"/>
          <w:numId w:val="3"/>
        </w:num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систему поддержки субъектов инновационного процесса;</w:t>
      </w:r>
    </w:p>
    <w:p w:rsidR="00855125" w:rsidRDefault="00855125" w:rsidP="00855125">
      <w:pPr>
        <w:numPr>
          <w:ilvl w:val="0"/>
          <w:numId w:val="3"/>
        </w:num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эффективность использования ресурсов (кадровых, материально-технических, финансово-экономических и т.п.)</w:t>
      </w:r>
    </w:p>
    <w:p w:rsidR="00855125" w:rsidRDefault="00855125" w:rsidP="00855125">
      <w:pPr>
        <w:numPr>
          <w:ilvl w:val="0"/>
          <w:numId w:val="3"/>
        </w:numPr>
        <w:jc w:val="both"/>
      </w:pPr>
      <w:r>
        <w:t>система «внутрифирменного» повышения квалификации педагогов, участвующих в инновационной деятельности, ее влияние на рост эффективности инновационной деятельности учреждения в целом;</w:t>
      </w:r>
    </w:p>
    <w:p w:rsidR="00855125" w:rsidRDefault="00855125" w:rsidP="00855125">
      <w:pPr>
        <w:numPr>
          <w:ilvl w:val="0"/>
          <w:numId w:val="3"/>
        </w:numPr>
        <w:jc w:val="both"/>
        <w:rPr>
          <w:b/>
          <w:color w:val="000080"/>
        </w:rPr>
      </w:pPr>
      <w:r>
        <w:rPr>
          <w:b/>
          <w:color w:val="000080"/>
        </w:rPr>
        <w:t>Участие в общероссийском проекте «Школа цифрового века». Совершенствование навыков работы в использовании современных информационных технологий (сентябрь</w:t>
      </w:r>
      <w:r w:rsidR="00062D3A">
        <w:rPr>
          <w:b/>
          <w:color w:val="000080"/>
        </w:rPr>
        <w:t>2014</w:t>
      </w:r>
      <w:r>
        <w:rPr>
          <w:b/>
          <w:color w:val="000080"/>
        </w:rPr>
        <w:t>-</w:t>
      </w:r>
      <w:r w:rsidR="00062D3A">
        <w:rPr>
          <w:b/>
          <w:color w:val="000080"/>
        </w:rPr>
        <w:t>июнь 2015</w:t>
      </w:r>
      <w:r>
        <w:rPr>
          <w:b/>
          <w:color w:val="000080"/>
        </w:rPr>
        <w:t xml:space="preserve"> г), дистанционное обучение на модульных курсах в рамках проекта.</w:t>
      </w:r>
    </w:p>
    <w:p w:rsidR="00855125" w:rsidRDefault="00855125" w:rsidP="00855125">
      <w:pPr>
        <w:numPr>
          <w:ilvl w:val="0"/>
          <w:numId w:val="3"/>
        </w:numPr>
        <w:jc w:val="both"/>
        <w:rPr>
          <w:color w:val="000080"/>
        </w:rPr>
      </w:pPr>
      <w:r>
        <w:rPr>
          <w:b/>
          <w:color w:val="000080"/>
        </w:rPr>
        <w:t xml:space="preserve">Издание Сборника по итогам </w:t>
      </w:r>
      <w:r>
        <w:rPr>
          <w:b/>
          <w:color w:val="000080"/>
          <w:lang w:val="en-US"/>
        </w:rPr>
        <w:t>XI</w:t>
      </w:r>
      <w:r w:rsidR="00062D3A">
        <w:rPr>
          <w:b/>
          <w:color w:val="000080"/>
          <w:lang w:val="en-US"/>
        </w:rPr>
        <w:t>I</w:t>
      </w:r>
      <w:r w:rsidRPr="00855125">
        <w:rPr>
          <w:b/>
          <w:color w:val="000080"/>
        </w:rPr>
        <w:t xml:space="preserve"> </w:t>
      </w:r>
      <w:r>
        <w:rPr>
          <w:b/>
          <w:color w:val="000080"/>
        </w:rPr>
        <w:t>городской конференции «</w:t>
      </w:r>
      <w:proofErr w:type="spellStart"/>
      <w:r>
        <w:rPr>
          <w:b/>
          <w:color w:val="000080"/>
        </w:rPr>
        <w:t>Гончаровские</w:t>
      </w:r>
      <w:proofErr w:type="spellEnd"/>
      <w:r>
        <w:rPr>
          <w:b/>
          <w:color w:val="000080"/>
        </w:rPr>
        <w:t xml:space="preserve"> чтения» по теме «</w:t>
      </w:r>
      <w:r w:rsidR="00062D3A">
        <w:rPr>
          <w:b/>
          <w:color w:val="000080"/>
        </w:rPr>
        <w:t>Воспитательная деятельность школы в условиях внедрения ФГОС ООО</w:t>
      </w:r>
      <w:r>
        <w:rPr>
          <w:b/>
          <w:i/>
          <w:color w:val="000080"/>
          <w:sz w:val="22"/>
          <w:szCs w:val="22"/>
        </w:rPr>
        <w:t xml:space="preserve">» </w:t>
      </w:r>
      <w:r>
        <w:rPr>
          <w:b/>
          <w:color w:val="000080"/>
        </w:rPr>
        <w:t>(июнь-июль 201</w:t>
      </w:r>
      <w:r w:rsidR="00062D3A">
        <w:rPr>
          <w:b/>
          <w:color w:val="000080"/>
        </w:rPr>
        <w:t>5</w:t>
      </w:r>
      <w:r>
        <w:rPr>
          <w:b/>
          <w:color w:val="000080"/>
        </w:rPr>
        <w:t xml:space="preserve"> г.).</w:t>
      </w:r>
    </w:p>
    <w:p w:rsidR="00855125" w:rsidRDefault="00855125" w:rsidP="00855125">
      <w:pPr>
        <w:numPr>
          <w:ilvl w:val="0"/>
          <w:numId w:val="3"/>
        </w:numPr>
        <w:jc w:val="both"/>
        <w:rPr>
          <w:color w:val="000080"/>
        </w:rPr>
      </w:pPr>
      <w:r>
        <w:rPr>
          <w:b/>
          <w:color w:val="000080"/>
        </w:rPr>
        <w:t>Организация и проведение районного се</w:t>
      </w:r>
      <w:r w:rsidR="00062D3A">
        <w:rPr>
          <w:b/>
          <w:color w:val="000080"/>
        </w:rPr>
        <w:t>минара по теме ОЭР( январь 2015</w:t>
      </w:r>
      <w:r>
        <w:rPr>
          <w:b/>
          <w:color w:val="000080"/>
        </w:rPr>
        <w:t xml:space="preserve"> г.)</w:t>
      </w:r>
    </w:p>
    <w:p w:rsidR="00855125" w:rsidRDefault="00855125" w:rsidP="00855125">
      <w:pPr>
        <w:ind w:left="425"/>
        <w:jc w:val="both"/>
        <w:rPr>
          <w:color w:val="000080"/>
        </w:rPr>
      </w:pPr>
    </w:p>
    <w:p w:rsidR="00855125" w:rsidRPr="00062D3A" w:rsidRDefault="00855125" w:rsidP="00855125">
      <w:pPr>
        <w:numPr>
          <w:ilvl w:val="0"/>
          <w:numId w:val="3"/>
        </w:numPr>
        <w:jc w:val="both"/>
      </w:pPr>
      <w:r w:rsidRPr="00062D3A">
        <w:lastRenderedPageBreak/>
        <w:t>описание механизмов реализации спланированной работы по содержанию этапа, краткая их характери</w:t>
      </w:r>
      <w:r w:rsidR="00F20700" w:rsidRPr="00062D3A">
        <w:t>стика и отличие от традиционных:</w:t>
      </w:r>
    </w:p>
    <w:p w:rsidR="00855125" w:rsidRDefault="00855125" w:rsidP="00855125">
      <w:pPr>
        <w:pStyle w:val="a3"/>
        <w:ind w:left="785"/>
        <w:jc w:val="both"/>
        <w:rPr>
          <w:b/>
          <w:bCs/>
          <w:color w:val="1F497D" w:themeColor="text2"/>
        </w:rPr>
      </w:pPr>
    </w:p>
    <w:p w:rsidR="00855125" w:rsidRDefault="00855125" w:rsidP="00F20700">
      <w:pPr>
        <w:pStyle w:val="a3"/>
        <w:numPr>
          <w:ilvl w:val="0"/>
          <w:numId w:val="14"/>
        </w:numPr>
        <w:jc w:val="both"/>
        <w:rPr>
          <w:b/>
          <w:bCs/>
          <w:color w:val="1F497D" w:themeColor="text2"/>
        </w:rPr>
      </w:pPr>
      <w:r w:rsidRPr="00855125">
        <w:rPr>
          <w:b/>
          <w:bCs/>
          <w:color w:val="1F497D" w:themeColor="text2"/>
        </w:rPr>
        <w:t>Издание  методических рекомендаций по результатам ОЭР : Модель формирования гражданской компетентности учащихся средствами информационно-коммуникационной школьной среды</w:t>
      </w:r>
      <w:r w:rsidR="00F20700">
        <w:rPr>
          <w:b/>
          <w:bCs/>
          <w:color w:val="1F497D" w:themeColor="text2"/>
        </w:rPr>
        <w:t>;</w:t>
      </w:r>
    </w:p>
    <w:p w:rsidR="00855125" w:rsidRDefault="00855125" w:rsidP="00855125">
      <w:pPr>
        <w:pStyle w:val="a3"/>
        <w:ind w:left="785"/>
        <w:jc w:val="both"/>
        <w:rPr>
          <w:b/>
          <w:bCs/>
          <w:color w:val="1F497D" w:themeColor="text2"/>
        </w:rPr>
      </w:pPr>
    </w:p>
    <w:p w:rsidR="00855125" w:rsidRPr="00855125" w:rsidRDefault="00855125" w:rsidP="00855125">
      <w:pPr>
        <w:pStyle w:val="a3"/>
        <w:ind w:left="785"/>
        <w:jc w:val="both"/>
        <w:rPr>
          <w:b/>
          <w:bCs/>
          <w:color w:val="1F497D" w:themeColor="text2"/>
        </w:rPr>
      </w:pPr>
    </w:p>
    <w:p w:rsidR="00F20700" w:rsidRDefault="00F20700" w:rsidP="00F20700">
      <w:pPr>
        <w:pStyle w:val="a3"/>
        <w:numPr>
          <w:ilvl w:val="0"/>
          <w:numId w:val="14"/>
        </w:numPr>
        <w:jc w:val="both"/>
        <w:rPr>
          <w:b/>
          <w:color w:val="000080"/>
        </w:rPr>
      </w:pPr>
      <w:r>
        <w:rPr>
          <w:b/>
          <w:color w:val="000080"/>
        </w:rPr>
        <w:t>Заключительный этап по с</w:t>
      </w:r>
      <w:r w:rsidR="00855125" w:rsidRPr="00855125">
        <w:rPr>
          <w:b/>
          <w:color w:val="000080"/>
        </w:rPr>
        <w:t>оздани</w:t>
      </w:r>
      <w:r>
        <w:rPr>
          <w:b/>
          <w:color w:val="000080"/>
        </w:rPr>
        <w:t>ю</w:t>
      </w:r>
      <w:r w:rsidR="00855125" w:rsidRPr="00855125">
        <w:rPr>
          <w:b/>
          <w:color w:val="000080"/>
        </w:rPr>
        <w:t xml:space="preserve"> банка данных творческих, исследовательских, педагогических технологий, учебных продуктов</w:t>
      </w:r>
      <w:r>
        <w:rPr>
          <w:b/>
          <w:color w:val="000080"/>
        </w:rPr>
        <w:t>;</w:t>
      </w:r>
    </w:p>
    <w:p w:rsidR="00F20700" w:rsidRDefault="00F20700" w:rsidP="00F20700">
      <w:pPr>
        <w:pStyle w:val="a3"/>
        <w:ind w:left="785"/>
        <w:jc w:val="both"/>
        <w:rPr>
          <w:b/>
          <w:color w:val="000080"/>
        </w:rPr>
      </w:pPr>
    </w:p>
    <w:p w:rsidR="00855125" w:rsidRDefault="00855125" w:rsidP="00F20700">
      <w:pPr>
        <w:pStyle w:val="a3"/>
        <w:numPr>
          <w:ilvl w:val="0"/>
          <w:numId w:val="14"/>
        </w:numPr>
        <w:jc w:val="both"/>
        <w:outlineLvl w:val="0"/>
        <w:rPr>
          <w:b/>
          <w:color w:val="000080"/>
        </w:rPr>
      </w:pPr>
      <w:r>
        <w:rPr>
          <w:b/>
          <w:color w:val="000080"/>
        </w:rPr>
        <w:t>Разработка диагностических критериев отбора содержания (в соответствии с темой ОЭР) продуктов проектной деятельности.</w:t>
      </w:r>
    </w:p>
    <w:p w:rsidR="00855125" w:rsidRDefault="00855125" w:rsidP="00855125">
      <w:pPr>
        <w:numPr>
          <w:ilvl w:val="0"/>
          <w:numId w:val="3"/>
        </w:numPr>
        <w:jc w:val="both"/>
      </w:pPr>
      <w:r>
        <w:t>организация сетевого взаимодействия и сотрудничества с другими учреждениями;</w:t>
      </w:r>
    </w:p>
    <w:p w:rsidR="00855125" w:rsidRDefault="00855125" w:rsidP="00855125">
      <w:pPr>
        <w:ind w:left="720"/>
        <w:jc w:val="both"/>
        <w:rPr>
          <w:b/>
          <w:i/>
        </w:rPr>
      </w:pPr>
    </w:p>
    <w:p w:rsidR="00855125" w:rsidRDefault="00855125" w:rsidP="00855125">
      <w:pPr>
        <w:ind w:left="720"/>
        <w:jc w:val="both"/>
        <w:rPr>
          <w:b/>
          <w:i/>
        </w:rPr>
      </w:pPr>
    </w:p>
    <w:p w:rsidR="00855125" w:rsidRDefault="00855125" w:rsidP="00855125">
      <w:pPr>
        <w:numPr>
          <w:ilvl w:val="1"/>
          <w:numId w:val="4"/>
        </w:numPr>
        <w:jc w:val="both"/>
      </w:pPr>
      <w:r>
        <w:rPr>
          <w:b/>
          <w:bCs/>
          <w:i/>
          <w:iCs/>
        </w:rPr>
        <w:t xml:space="preserve">Управление инновационной деятельностью ОУ </w:t>
      </w:r>
    </w:p>
    <w:p w:rsidR="00855125" w:rsidRDefault="00855125" w:rsidP="00855125">
      <w:pPr>
        <w:numPr>
          <w:ilvl w:val="0"/>
          <w:numId w:val="5"/>
        </w:numPr>
        <w:jc w:val="both"/>
        <w:rPr>
          <w:iCs/>
        </w:rPr>
      </w:pPr>
      <w:r>
        <w:rPr>
          <w:bCs/>
          <w:iCs/>
        </w:rPr>
        <w:t>Анализ нормативно-правовой документации, регламентирующей деятельность инновационной площадки</w:t>
      </w:r>
      <w:r>
        <w:rPr>
          <w:iCs/>
        </w:rPr>
        <w:t>.</w:t>
      </w:r>
    </w:p>
    <w:p w:rsidR="00855125" w:rsidRDefault="00855125" w:rsidP="00855125">
      <w:pPr>
        <w:ind w:left="360"/>
        <w:jc w:val="both"/>
        <w:rPr>
          <w:iCs/>
        </w:rPr>
      </w:pPr>
      <w:r>
        <w:rPr>
          <w:iCs/>
        </w:rPr>
        <w:t>(обязательно указать орган, утвердивший документ -  Положение о деятельности ресурсного центра, экспериментальной площадки, школы- лаборатории);</w:t>
      </w:r>
    </w:p>
    <w:p w:rsidR="00855125" w:rsidRDefault="00855125" w:rsidP="00855125">
      <w:pPr>
        <w:numPr>
          <w:ilvl w:val="0"/>
          <w:numId w:val="5"/>
        </w:numPr>
        <w:jc w:val="both"/>
      </w:pPr>
      <w:r>
        <w:t>Обоснование разработанных локальных актов, регламентирующих деятельность ОУ в ходе реализации инновационного проекта;</w:t>
      </w:r>
    </w:p>
    <w:p w:rsidR="00855125" w:rsidRDefault="00855125" w:rsidP="00855125">
      <w:pPr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 xml:space="preserve">Государственно-общественное управление инновационной деятельностью как и где осуществляется общественный контроль)  </w:t>
      </w:r>
    </w:p>
    <w:p w:rsidR="00062D3A" w:rsidRDefault="00062D3A" w:rsidP="00062D3A">
      <w:pPr>
        <w:ind w:left="1080"/>
        <w:jc w:val="both"/>
        <w:rPr>
          <w:bCs/>
          <w:iCs/>
        </w:rPr>
      </w:pPr>
    </w:p>
    <w:p w:rsidR="00855125" w:rsidRDefault="00855125" w:rsidP="00855125">
      <w:pPr>
        <w:numPr>
          <w:ilvl w:val="1"/>
          <w:numId w:val="4"/>
        </w:numPr>
        <w:jc w:val="both"/>
      </w:pPr>
      <w:r>
        <w:rPr>
          <w:b/>
          <w:bCs/>
          <w:i/>
          <w:iCs/>
        </w:rPr>
        <w:t>Оценка  мероприятий и организации выполнения программ реализации отчетных этапов инновационной деятельности районными экспериментальными площадками и ресурсными центрами:</w:t>
      </w:r>
    </w:p>
    <w:p w:rsidR="00855125" w:rsidRDefault="00855125" w:rsidP="00855125">
      <w:pPr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Перечень мероприятий  с указанием числа присутствующих (мастер-классы, открытые уроки по теме  ОЭР, конференции, круглые столы  и т.д.)</w:t>
      </w:r>
    </w:p>
    <w:p w:rsidR="00855125" w:rsidRDefault="00855125" w:rsidP="00855125">
      <w:pPr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Перечень программ повышения квалификации ( с указанием числа присутствующих)</w:t>
      </w:r>
    </w:p>
    <w:p w:rsidR="00855125" w:rsidRDefault="00855125" w:rsidP="00855125">
      <w:pPr>
        <w:numPr>
          <w:ilvl w:val="0"/>
          <w:numId w:val="6"/>
        </w:numPr>
        <w:jc w:val="both"/>
      </w:pPr>
      <w:r>
        <w:t>Оценка организации и реализации спланированных мероприятий отчетного этапа инновационной деятельности;</w:t>
      </w:r>
    </w:p>
    <w:tbl>
      <w:tblPr>
        <w:tblW w:w="0" w:type="auto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395"/>
        <w:gridCol w:w="3489"/>
        <w:gridCol w:w="3489"/>
      </w:tblGrid>
      <w:tr w:rsidR="00855125" w:rsidTr="0085512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25" w:rsidRDefault="00855125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25" w:rsidRDefault="0085512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Форма организации учебного процесса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25" w:rsidRDefault="0085512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 (тема)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25" w:rsidRDefault="0085512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 обученных </w:t>
            </w:r>
          </w:p>
        </w:tc>
      </w:tr>
      <w:tr w:rsidR="00855125" w:rsidTr="0085512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25" w:rsidRDefault="00855125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25" w:rsidRPr="00F20700" w:rsidRDefault="00855125">
            <w:pPr>
              <w:jc w:val="both"/>
              <w:rPr>
                <w:b/>
                <w:color w:val="000080"/>
              </w:rPr>
            </w:pPr>
            <w:r w:rsidRPr="00F20700">
              <w:rPr>
                <w:b/>
                <w:color w:val="000080"/>
              </w:rPr>
              <w:t>Образовательные программы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25" w:rsidRPr="00F20700" w:rsidRDefault="00F20700">
            <w:pPr>
              <w:jc w:val="both"/>
              <w:rPr>
                <w:b/>
                <w:color w:val="000080"/>
              </w:rPr>
            </w:pPr>
            <w:r w:rsidRPr="00F20700">
              <w:rPr>
                <w:b/>
                <w:color w:val="000080"/>
              </w:rPr>
              <w:t>К</w:t>
            </w:r>
            <w:r w:rsidR="00855125" w:rsidRPr="00F20700">
              <w:rPr>
                <w:b/>
                <w:color w:val="000080"/>
              </w:rPr>
              <w:t>урсы</w:t>
            </w:r>
            <w:r w:rsidRPr="00F20700">
              <w:rPr>
                <w:b/>
                <w:color w:val="000080"/>
              </w:rPr>
              <w:t xml:space="preserve"> "Петербургский педагогический опыт"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25" w:rsidRPr="00F20700" w:rsidRDefault="00F20700">
            <w:pPr>
              <w:jc w:val="both"/>
              <w:rPr>
                <w:b/>
                <w:color w:val="000080"/>
              </w:rPr>
            </w:pPr>
            <w:r w:rsidRPr="00F20700">
              <w:rPr>
                <w:b/>
                <w:color w:val="000080"/>
              </w:rPr>
              <w:t>25</w:t>
            </w:r>
          </w:p>
        </w:tc>
      </w:tr>
      <w:tr w:rsidR="00855125" w:rsidTr="0085512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25" w:rsidRDefault="00855125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25" w:rsidRDefault="00855125">
            <w:pPr>
              <w:jc w:val="both"/>
            </w:pPr>
            <w:r>
              <w:t>Образовательные модули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25" w:rsidRDefault="00855125">
            <w:pPr>
              <w:jc w:val="both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25" w:rsidRDefault="00855125">
            <w:pPr>
              <w:jc w:val="both"/>
            </w:pPr>
          </w:p>
        </w:tc>
      </w:tr>
      <w:tr w:rsidR="00855125" w:rsidTr="0085512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25" w:rsidRDefault="00855125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25" w:rsidRDefault="00855125">
            <w:pPr>
              <w:jc w:val="both"/>
            </w:pPr>
            <w:r>
              <w:t>Постоянно-действующие семинары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25" w:rsidRDefault="00855125">
            <w:pPr>
              <w:jc w:val="both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25" w:rsidRDefault="00855125">
            <w:pPr>
              <w:jc w:val="both"/>
            </w:pPr>
          </w:p>
        </w:tc>
      </w:tr>
      <w:tr w:rsidR="00855125" w:rsidTr="0085512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25" w:rsidRDefault="00855125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25" w:rsidRPr="00F20700" w:rsidRDefault="00855125">
            <w:pPr>
              <w:jc w:val="both"/>
              <w:rPr>
                <w:b/>
                <w:color w:val="000080"/>
              </w:rPr>
            </w:pPr>
            <w:r w:rsidRPr="00F20700">
              <w:rPr>
                <w:b/>
                <w:color w:val="000080"/>
              </w:rPr>
              <w:t>Индивидуальные консультации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25" w:rsidRPr="00F20700" w:rsidRDefault="00855125">
            <w:pPr>
              <w:jc w:val="both"/>
              <w:rPr>
                <w:b/>
                <w:color w:val="000080"/>
              </w:rPr>
            </w:pPr>
            <w:r w:rsidRPr="00F20700">
              <w:rPr>
                <w:b/>
                <w:color w:val="000080"/>
              </w:rPr>
              <w:t>«Учитель цифрового века»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25" w:rsidRPr="00F20700" w:rsidRDefault="00855125">
            <w:pPr>
              <w:jc w:val="both"/>
              <w:rPr>
                <w:b/>
                <w:color w:val="000080"/>
              </w:rPr>
            </w:pPr>
            <w:r w:rsidRPr="00F20700">
              <w:rPr>
                <w:b/>
                <w:color w:val="000080"/>
              </w:rPr>
              <w:t>10</w:t>
            </w:r>
          </w:p>
        </w:tc>
      </w:tr>
      <w:tr w:rsidR="00855125" w:rsidTr="0085512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25" w:rsidRDefault="00855125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25" w:rsidRDefault="00855125">
            <w:pPr>
              <w:jc w:val="both"/>
            </w:pPr>
            <w:r>
              <w:t>Групповые консультации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25" w:rsidRDefault="00855125">
            <w:pPr>
              <w:jc w:val="both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25" w:rsidRDefault="00855125">
            <w:pPr>
              <w:jc w:val="both"/>
            </w:pPr>
          </w:p>
        </w:tc>
      </w:tr>
      <w:tr w:rsidR="00855125" w:rsidTr="0085512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25" w:rsidRDefault="00855125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25" w:rsidRDefault="00855125">
            <w:pPr>
              <w:jc w:val="both"/>
            </w:pPr>
            <w:r>
              <w:t>Разовые семинары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25" w:rsidRDefault="00855125">
            <w:pPr>
              <w:jc w:val="both"/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25" w:rsidRPr="00F20700" w:rsidRDefault="00F20700">
            <w:pPr>
              <w:jc w:val="both"/>
              <w:rPr>
                <w:b/>
                <w:color w:val="1F497D" w:themeColor="text2"/>
              </w:rPr>
            </w:pPr>
            <w:r w:rsidRPr="00F20700">
              <w:rPr>
                <w:b/>
                <w:color w:val="1F497D" w:themeColor="text2"/>
              </w:rPr>
              <w:t>50</w:t>
            </w:r>
          </w:p>
        </w:tc>
      </w:tr>
    </w:tbl>
    <w:p w:rsidR="00855125" w:rsidRDefault="00855125" w:rsidP="00855125">
      <w:pPr>
        <w:pStyle w:val="2"/>
        <w:rPr>
          <w:b/>
          <w:bCs/>
          <w:i/>
          <w:iCs/>
          <w:szCs w:val="22"/>
        </w:rPr>
      </w:pPr>
      <w:r>
        <w:rPr>
          <w:szCs w:val="22"/>
        </w:rPr>
        <w:t xml:space="preserve">  </w:t>
      </w:r>
      <w:r>
        <w:rPr>
          <w:b/>
          <w:bCs/>
          <w:i/>
          <w:iCs/>
          <w:szCs w:val="22"/>
        </w:rPr>
        <w:t xml:space="preserve">2.4.Отражение инновационной деятельности </w:t>
      </w:r>
      <w:r>
        <w:rPr>
          <w:b/>
          <w:bCs/>
          <w:i/>
          <w:iCs/>
          <w:color w:val="000080"/>
          <w:szCs w:val="22"/>
        </w:rPr>
        <w:t xml:space="preserve">на сайте ОУ, </w:t>
      </w:r>
      <w:r>
        <w:rPr>
          <w:b/>
          <w:bCs/>
          <w:i/>
          <w:iCs/>
          <w:szCs w:val="22"/>
        </w:rPr>
        <w:t>в СМИ, телевидении и т.д.</w:t>
      </w:r>
    </w:p>
    <w:p w:rsidR="00855125" w:rsidRDefault="00855125" w:rsidP="00855125">
      <w:pPr>
        <w:pStyle w:val="2"/>
        <w:rPr>
          <w:bCs/>
          <w:iCs/>
          <w:szCs w:val="22"/>
        </w:rPr>
      </w:pPr>
      <w:r>
        <w:rPr>
          <w:bCs/>
          <w:iCs/>
          <w:szCs w:val="22"/>
        </w:rPr>
        <w:t>(Что именно и как).</w:t>
      </w:r>
    </w:p>
    <w:p w:rsidR="00855125" w:rsidRDefault="00855125" w:rsidP="00F20700">
      <w:pPr>
        <w:pStyle w:val="2"/>
        <w:outlineLvl w:val="0"/>
        <w:rPr>
          <w:b/>
          <w:szCs w:val="22"/>
        </w:rPr>
      </w:pPr>
      <w:r>
        <w:rPr>
          <w:b/>
          <w:szCs w:val="22"/>
        </w:rPr>
        <w:t xml:space="preserve"> Размещение материалов по ОЭР на сайте школы (план работы, замысел эксперимента, отчеты по проведенным мероприятиям)</w:t>
      </w:r>
    </w:p>
    <w:p w:rsidR="00855125" w:rsidRDefault="00855125" w:rsidP="00855125">
      <w:pPr>
        <w:pStyle w:val="2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 xml:space="preserve">2.5 .Система общественной экспертизы результатов инновационной деятельности. </w:t>
      </w:r>
    </w:p>
    <w:p w:rsidR="00855125" w:rsidRDefault="00855125" w:rsidP="00855125">
      <w:pPr>
        <w:pStyle w:val="2"/>
        <w:numPr>
          <w:ilvl w:val="0"/>
          <w:numId w:val="7"/>
        </w:numPr>
        <w:rPr>
          <w:bCs/>
          <w:iCs/>
          <w:szCs w:val="22"/>
          <w:u w:val="single"/>
        </w:rPr>
      </w:pPr>
      <w:r>
        <w:rPr>
          <w:bCs/>
          <w:iCs/>
          <w:color w:val="000080"/>
          <w:szCs w:val="22"/>
          <w:u w:val="single"/>
        </w:rPr>
        <w:t>Презентация результатов ОЭР</w:t>
      </w:r>
      <w:r>
        <w:rPr>
          <w:bCs/>
          <w:iCs/>
          <w:szCs w:val="22"/>
          <w:u w:val="single"/>
        </w:rPr>
        <w:t xml:space="preserve"> </w:t>
      </w:r>
      <w:r>
        <w:rPr>
          <w:bCs/>
          <w:i/>
          <w:iCs/>
          <w:color w:val="000080"/>
          <w:szCs w:val="22"/>
          <w:u w:val="single"/>
        </w:rPr>
        <w:t>(Районный семинар (</w:t>
      </w:r>
      <w:r w:rsidR="00F20700">
        <w:rPr>
          <w:bCs/>
          <w:i/>
          <w:iCs/>
          <w:color w:val="000080"/>
          <w:szCs w:val="22"/>
          <w:u w:val="single"/>
        </w:rPr>
        <w:t>январь</w:t>
      </w:r>
      <w:r>
        <w:rPr>
          <w:bCs/>
          <w:i/>
          <w:iCs/>
          <w:color w:val="000080"/>
          <w:szCs w:val="22"/>
          <w:u w:val="single"/>
        </w:rPr>
        <w:t>201</w:t>
      </w:r>
      <w:r w:rsidR="00062D3A">
        <w:rPr>
          <w:bCs/>
          <w:i/>
          <w:iCs/>
          <w:color w:val="000080"/>
          <w:szCs w:val="22"/>
          <w:u w:val="single"/>
        </w:rPr>
        <w:t>5</w:t>
      </w:r>
      <w:r>
        <w:rPr>
          <w:bCs/>
          <w:i/>
          <w:iCs/>
          <w:color w:val="000080"/>
          <w:szCs w:val="22"/>
          <w:u w:val="single"/>
        </w:rPr>
        <w:t>),50 чел.</w:t>
      </w:r>
    </w:p>
    <w:p w:rsidR="00855125" w:rsidRDefault="00855125" w:rsidP="00855125">
      <w:pPr>
        <w:pStyle w:val="2"/>
        <w:rPr>
          <w:szCs w:val="22"/>
        </w:rPr>
      </w:pPr>
      <w:r>
        <w:rPr>
          <w:bCs/>
          <w:iCs/>
          <w:szCs w:val="22"/>
        </w:rPr>
        <w:t xml:space="preserve">      Публичные отчеты (дата, тема, форма,  число присутствующих)</w:t>
      </w:r>
    </w:p>
    <w:p w:rsidR="00855125" w:rsidRDefault="00855125" w:rsidP="00855125">
      <w:pPr>
        <w:pStyle w:val="2"/>
        <w:rPr>
          <w:szCs w:val="22"/>
        </w:rPr>
      </w:pPr>
    </w:p>
    <w:p w:rsidR="00855125" w:rsidRDefault="00855125" w:rsidP="00855125">
      <w:pPr>
        <w:pStyle w:val="2"/>
        <w:rPr>
          <w:b/>
          <w:i/>
          <w:szCs w:val="22"/>
        </w:rPr>
      </w:pPr>
      <w:r>
        <w:rPr>
          <w:b/>
          <w:i/>
          <w:szCs w:val="22"/>
        </w:rPr>
        <w:t>2.6. Организация сетевого взаимодействия и сотрудничества с учреждениями различных ведомств, различных ОУ района, города</w:t>
      </w:r>
    </w:p>
    <w:p w:rsidR="00855125" w:rsidRDefault="00855125" w:rsidP="00855125">
      <w:pPr>
        <w:pStyle w:val="2"/>
        <w:rPr>
          <w:szCs w:val="22"/>
        </w:rPr>
      </w:pPr>
      <w:r>
        <w:rPr>
          <w:b/>
          <w:i/>
          <w:szCs w:val="22"/>
        </w:rPr>
        <w:t xml:space="preserve">   </w:t>
      </w:r>
      <w:r>
        <w:rPr>
          <w:szCs w:val="22"/>
        </w:rPr>
        <w:t xml:space="preserve"> Как осуществляется сотрудничество.</w:t>
      </w:r>
    </w:p>
    <w:p w:rsidR="00855125" w:rsidRDefault="00855125" w:rsidP="00855125">
      <w:pPr>
        <w:pStyle w:val="2"/>
        <w:rPr>
          <w:color w:val="000080"/>
          <w:szCs w:val="22"/>
        </w:rPr>
      </w:pPr>
      <w:r>
        <w:rPr>
          <w:color w:val="000080"/>
          <w:szCs w:val="22"/>
        </w:rPr>
        <w:t>Совместные проекты (с библиотеками района, МО); тематические мероприятия, конференции.</w:t>
      </w:r>
    </w:p>
    <w:p w:rsidR="00855125" w:rsidRDefault="00855125" w:rsidP="00855125">
      <w:pPr>
        <w:pStyle w:val="2"/>
        <w:numPr>
          <w:ilvl w:val="0"/>
          <w:numId w:val="4"/>
        </w:numPr>
        <w:rPr>
          <w:b/>
          <w:bCs/>
          <w:szCs w:val="22"/>
        </w:rPr>
      </w:pPr>
      <w:r>
        <w:rPr>
          <w:b/>
          <w:bCs/>
          <w:szCs w:val="22"/>
        </w:rPr>
        <w:t>Описание результатов, полученных в процессе инновационной деятельности ОУ района</w:t>
      </w:r>
    </w:p>
    <w:p w:rsidR="00855125" w:rsidRDefault="00855125" w:rsidP="00855125">
      <w:pPr>
        <w:jc w:val="both"/>
        <w:rPr>
          <w:color w:val="000080"/>
        </w:rPr>
      </w:pPr>
      <w:r>
        <w:rPr>
          <w:color w:val="000080"/>
        </w:rPr>
        <w:t>На данном этапе идет оформление конечных продуктов в рамках опытно-экспериментальной деятельности (описание модели образовательной среды школы, полученной в результате ОЭР, описание педагогических технологий, издание сборников педагогов и школьников по проектной деятельности и по итогам научно-практических конференций).</w:t>
      </w:r>
    </w:p>
    <w:p w:rsidR="00855125" w:rsidRDefault="00855125" w:rsidP="00855125">
      <w:pPr>
        <w:pStyle w:val="2"/>
        <w:rPr>
          <w:bCs/>
          <w:color w:val="000080"/>
          <w:szCs w:val="22"/>
          <w:u w:val="single"/>
        </w:rPr>
      </w:pPr>
    </w:p>
    <w:p w:rsidR="00855125" w:rsidRDefault="00855125" w:rsidP="00855125">
      <w:pPr>
        <w:pStyle w:val="2"/>
        <w:rPr>
          <w:bCs/>
          <w:color w:val="000080"/>
          <w:szCs w:val="22"/>
          <w:u w:val="single"/>
        </w:rPr>
      </w:pPr>
    </w:p>
    <w:p w:rsidR="00855125" w:rsidRDefault="00855125" w:rsidP="00855125">
      <w:pPr>
        <w:pStyle w:val="2"/>
        <w:rPr>
          <w:bCs/>
          <w:szCs w:val="22"/>
          <w:u w:val="single"/>
        </w:rPr>
      </w:pPr>
      <w:r>
        <w:rPr>
          <w:bCs/>
          <w:szCs w:val="22"/>
          <w:u w:val="single"/>
        </w:rPr>
        <w:t>3.1 Эффективность результатов инновационной деятельности</w:t>
      </w:r>
    </w:p>
    <w:p w:rsidR="00855125" w:rsidRDefault="00855125" w:rsidP="00855125">
      <w:pPr>
        <w:pStyle w:val="2"/>
        <w:ind w:firstLine="567"/>
      </w:pPr>
      <w:r>
        <w:t xml:space="preserve">Основные положительные результаты от проведения эксперимента и организации инновационной деятельности, </w:t>
      </w:r>
    </w:p>
    <w:p w:rsidR="00855125" w:rsidRDefault="00855125" w:rsidP="00855125">
      <w:pPr>
        <w:pStyle w:val="2"/>
        <w:ind w:firstLine="851"/>
      </w:pPr>
      <w:r>
        <w:t xml:space="preserve">Примеры:  -  рост профессионального мастерства педагогов, </w:t>
      </w:r>
    </w:p>
    <w:p w:rsidR="00855125" w:rsidRDefault="00062D3A" w:rsidP="00855125">
      <w:pPr>
        <w:pStyle w:val="2"/>
        <w:numPr>
          <w:ilvl w:val="1"/>
          <w:numId w:val="8"/>
        </w:numPr>
        <w:rPr>
          <w:b/>
          <w:color w:val="000080"/>
        </w:rPr>
      </w:pPr>
      <w:r>
        <w:rPr>
          <w:b/>
          <w:color w:val="000080"/>
        </w:rPr>
        <w:t xml:space="preserve">повышение сплоченности </w:t>
      </w:r>
      <w:r w:rsidR="00855125">
        <w:rPr>
          <w:b/>
          <w:color w:val="000080"/>
        </w:rPr>
        <w:t xml:space="preserve"> педагогического коллектива;</w:t>
      </w:r>
    </w:p>
    <w:p w:rsidR="00855125" w:rsidRDefault="00855125" w:rsidP="00855125">
      <w:pPr>
        <w:pStyle w:val="2"/>
        <w:numPr>
          <w:ilvl w:val="1"/>
          <w:numId w:val="8"/>
        </w:numPr>
        <w:rPr>
          <w:b/>
          <w:color w:val="000080"/>
        </w:rPr>
      </w:pPr>
      <w:r>
        <w:rPr>
          <w:b/>
          <w:color w:val="000080"/>
        </w:rPr>
        <w:t>повышение рейтинга ОУ среди педагогической и родительской общественности; рост конкурентных преимуществ;</w:t>
      </w:r>
    </w:p>
    <w:p w:rsidR="00855125" w:rsidRDefault="00855125" w:rsidP="00855125">
      <w:pPr>
        <w:pStyle w:val="2"/>
        <w:numPr>
          <w:ilvl w:val="1"/>
          <w:numId w:val="8"/>
        </w:numPr>
        <w:rPr>
          <w:b/>
          <w:color w:val="000080"/>
        </w:rPr>
      </w:pPr>
      <w:r>
        <w:rPr>
          <w:b/>
          <w:color w:val="000080"/>
        </w:rPr>
        <w:t>позитивная динамика педагогических результатов;</w:t>
      </w:r>
    </w:p>
    <w:p w:rsidR="00855125" w:rsidRDefault="00855125" w:rsidP="00855125">
      <w:pPr>
        <w:pStyle w:val="2"/>
        <w:numPr>
          <w:ilvl w:val="1"/>
          <w:numId w:val="8"/>
        </w:numPr>
      </w:pPr>
      <w:r>
        <w:t xml:space="preserve">расширение перспектив развития ОУ, определение новых целей, переход учреждения в новый режим функционирования и т.д. </w:t>
      </w:r>
    </w:p>
    <w:p w:rsidR="00062D3A" w:rsidRDefault="00062D3A" w:rsidP="00855125">
      <w:pPr>
        <w:ind w:left="425"/>
        <w:jc w:val="both"/>
        <w:rPr>
          <w:b/>
          <w:i/>
        </w:rPr>
      </w:pPr>
    </w:p>
    <w:p w:rsidR="00855125" w:rsidRDefault="00855125" w:rsidP="00855125">
      <w:pPr>
        <w:ind w:left="425"/>
        <w:jc w:val="both"/>
      </w:pPr>
      <w:r>
        <w:rPr>
          <w:b/>
          <w:i/>
        </w:rPr>
        <w:t>3.2 Описание результатов</w:t>
      </w:r>
      <w:r>
        <w:t>, полученных в процессе инновационной деятельности и апробации механизмов реализации намеченных мероприятий:</w:t>
      </w:r>
    </w:p>
    <w:p w:rsidR="00855125" w:rsidRDefault="00855125" w:rsidP="00855125">
      <w:pPr>
        <w:numPr>
          <w:ilvl w:val="0"/>
          <w:numId w:val="9"/>
        </w:numPr>
        <w:jc w:val="both"/>
      </w:pPr>
      <w:r>
        <w:t>в соответствии с полученными на отчетном этапе результатами</w:t>
      </w:r>
    </w:p>
    <w:p w:rsidR="00855125" w:rsidRDefault="00855125" w:rsidP="00855125">
      <w:pPr>
        <w:numPr>
          <w:ilvl w:val="0"/>
          <w:numId w:val="3"/>
        </w:num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новые программы, проекты, технологии, разработанные учебно-методические материалы, созданные учебно-лабораторные комплексы и т.п.;</w:t>
      </w:r>
    </w:p>
    <w:p w:rsidR="00855125" w:rsidRDefault="00855125" w:rsidP="00855125">
      <w:pPr>
        <w:numPr>
          <w:ilvl w:val="0"/>
          <w:numId w:val="3"/>
        </w:num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новые формы, методы, средства обучения и т.п.</w:t>
      </w:r>
    </w:p>
    <w:p w:rsidR="00855125" w:rsidRDefault="00855125" w:rsidP="00855125">
      <w:pPr>
        <w:numPr>
          <w:ilvl w:val="0"/>
          <w:numId w:val="9"/>
        </w:numPr>
        <w:jc w:val="both"/>
      </w:pPr>
      <w:r>
        <w:t xml:space="preserve">эффективность результатов с обоснованием: </w:t>
      </w:r>
    </w:p>
    <w:p w:rsidR="00855125" w:rsidRDefault="00855125" w:rsidP="00855125">
      <w:pPr>
        <w:numPr>
          <w:ilvl w:val="0"/>
          <w:numId w:val="3"/>
        </w:num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1) приведите примеры методик диагностики, критерии оценки, перечень показателей (индикаторов, параметров); </w:t>
      </w:r>
    </w:p>
    <w:p w:rsidR="00855125" w:rsidRDefault="00855125" w:rsidP="00855125">
      <w:pPr>
        <w:numPr>
          <w:ilvl w:val="0"/>
          <w:numId w:val="3"/>
        </w:num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2) проведите анализ полученных в ходе апробации диагностических материалов по оценке результатов деятельности;</w:t>
      </w:r>
    </w:p>
    <w:p w:rsidR="00855125" w:rsidRDefault="00855125" w:rsidP="00855125">
      <w:pPr>
        <w:numPr>
          <w:ilvl w:val="0"/>
          <w:numId w:val="3"/>
        </w:num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3) охарактеризуйте влияние инновационной работы на повышение эффективности учебно-методического, организационного, правового, финансово-экономического, кадрового, материально-технического обеспечения системы образования ОУ и городской образовательной системы в целом.</w:t>
      </w:r>
    </w:p>
    <w:p w:rsidR="00855125" w:rsidRDefault="00855125" w:rsidP="00855125">
      <w:pPr>
        <w:pStyle w:val="2"/>
        <w:numPr>
          <w:ilvl w:val="1"/>
          <w:numId w:val="10"/>
        </w:numPr>
        <w:rPr>
          <w:bCs/>
          <w:szCs w:val="22"/>
          <w:u w:val="single"/>
        </w:rPr>
      </w:pPr>
      <w:r>
        <w:rPr>
          <w:bCs/>
          <w:szCs w:val="22"/>
          <w:u w:val="single"/>
        </w:rPr>
        <w:t xml:space="preserve">Продукты инновационной деятельности и их </w:t>
      </w:r>
      <w:proofErr w:type="spellStart"/>
      <w:r>
        <w:rPr>
          <w:bCs/>
          <w:szCs w:val="22"/>
          <w:u w:val="single"/>
        </w:rPr>
        <w:t>востребованность</w:t>
      </w:r>
      <w:proofErr w:type="spellEnd"/>
      <w:r>
        <w:rPr>
          <w:bCs/>
          <w:szCs w:val="22"/>
          <w:u w:val="single"/>
        </w:rPr>
        <w:t xml:space="preserve"> ( участие в конкурсе инновационных продуктов)</w:t>
      </w:r>
    </w:p>
    <w:p w:rsidR="00855125" w:rsidRDefault="00855125" w:rsidP="00855125">
      <w:pPr>
        <w:pStyle w:val="2"/>
        <w:ind w:left="360"/>
        <w:rPr>
          <w:bCs/>
          <w:szCs w:val="22"/>
        </w:rPr>
      </w:pPr>
      <w:r>
        <w:rPr>
          <w:bCs/>
          <w:szCs w:val="22"/>
        </w:rPr>
        <w:t>Продукты (программы, технологии, методические разработки, диагностические разработки, методики, модели, статьи, сборники, пособия и т.д.)</w:t>
      </w:r>
    </w:p>
    <w:p w:rsidR="00F20700" w:rsidRDefault="00855125" w:rsidP="00F20700">
      <w:pPr>
        <w:pStyle w:val="2"/>
        <w:numPr>
          <w:ilvl w:val="1"/>
          <w:numId w:val="10"/>
        </w:numPr>
        <w:outlineLvl w:val="0"/>
        <w:rPr>
          <w:bCs/>
          <w:szCs w:val="22"/>
          <w:u w:val="single"/>
        </w:rPr>
      </w:pPr>
      <w:r>
        <w:rPr>
          <w:bCs/>
          <w:szCs w:val="22"/>
          <w:u w:val="single"/>
        </w:rPr>
        <w:t>Публикации учителей   ОУ ( перечислить Ф.И.О., наименование статьи, сборник/ журнал и.т.п.),</w:t>
      </w:r>
      <w:r w:rsidR="00F20700">
        <w:rPr>
          <w:bCs/>
          <w:szCs w:val="22"/>
          <w:u w:val="single"/>
        </w:rPr>
        <w:t xml:space="preserve"> </w:t>
      </w:r>
    </w:p>
    <w:p w:rsidR="00855125" w:rsidRPr="00F20700" w:rsidRDefault="00F20700" w:rsidP="00F20700">
      <w:pPr>
        <w:pStyle w:val="2"/>
        <w:ind w:left="720"/>
        <w:rPr>
          <w:b/>
          <w:bCs/>
          <w:color w:val="1F497D" w:themeColor="text2"/>
          <w:szCs w:val="22"/>
        </w:rPr>
      </w:pPr>
      <w:r w:rsidRPr="00F20700">
        <w:rPr>
          <w:b/>
          <w:bCs/>
          <w:color w:val="1F497D" w:themeColor="text2"/>
          <w:szCs w:val="22"/>
        </w:rPr>
        <w:t>Издание сборника статей учителей школы 536 по итогам курсов "Петербургский педагогический опыт" (воспитание гражданской компетентности учащихся)</w:t>
      </w:r>
      <w:r w:rsidR="00062D3A">
        <w:rPr>
          <w:b/>
          <w:bCs/>
          <w:color w:val="1F497D" w:themeColor="text2"/>
          <w:szCs w:val="22"/>
        </w:rPr>
        <w:t>;</w:t>
      </w:r>
      <w:r w:rsidR="00062D3A" w:rsidRPr="00062D3A">
        <w:rPr>
          <w:b/>
          <w:color w:val="000080"/>
        </w:rPr>
        <w:t xml:space="preserve"> </w:t>
      </w:r>
      <w:r w:rsidR="00062D3A">
        <w:rPr>
          <w:b/>
          <w:color w:val="000080"/>
        </w:rPr>
        <w:t xml:space="preserve">сборника по итогам </w:t>
      </w:r>
      <w:r w:rsidR="00062D3A">
        <w:rPr>
          <w:b/>
          <w:color w:val="000080"/>
          <w:lang w:val="en-US"/>
        </w:rPr>
        <w:t>XII</w:t>
      </w:r>
      <w:r w:rsidR="00062D3A" w:rsidRPr="00855125">
        <w:rPr>
          <w:b/>
          <w:color w:val="000080"/>
        </w:rPr>
        <w:t xml:space="preserve"> </w:t>
      </w:r>
      <w:r w:rsidR="00062D3A">
        <w:rPr>
          <w:b/>
          <w:color w:val="000080"/>
        </w:rPr>
        <w:t>городской конференции "</w:t>
      </w:r>
      <w:proofErr w:type="spellStart"/>
      <w:r w:rsidR="00062D3A">
        <w:rPr>
          <w:b/>
          <w:color w:val="000080"/>
        </w:rPr>
        <w:t>Гончаровские</w:t>
      </w:r>
      <w:proofErr w:type="spellEnd"/>
      <w:r w:rsidR="00062D3A">
        <w:rPr>
          <w:b/>
          <w:color w:val="000080"/>
        </w:rPr>
        <w:t xml:space="preserve"> чтения" по теме "Воспитательная деятельность школы в условиях внедрения ФГОС ООО"</w:t>
      </w:r>
    </w:p>
    <w:p w:rsidR="00855125" w:rsidRPr="00F20700" w:rsidRDefault="00855125" w:rsidP="00855125">
      <w:pPr>
        <w:pStyle w:val="2"/>
        <w:rPr>
          <w:b/>
          <w:bCs/>
          <w:color w:val="1F497D" w:themeColor="text2"/>
          <w:szCs w:val="22"/>
        </w:rPr>
      </w:pPr>
    </w:p>
    <w:p w:rsidR="00855125" w:rsidRDefault="00855125" w:rsidP="00855125">
      <w:pPr>
        <w:pStyle w:val="2"/>
        <w:rPr>
          <w:bCs/>
          <w:szCs w:val="22"/>
          <w:u w:val="single"/>
        </w:rPr>
      </w:pPr>
    </w:p>
    <w:p w:rsidR="00855125" w:rsidRDefault="00855125" w:rsidP="00855125">
      <w:pPr>
        <w:pStyle w:val="2"/>
        <w:numPr>
          <w:ilvl w:val="0"/>
          <w:numId w:val="10"/>
        </w:numPr>
        <w:rPr>
          <w:b/>
          <w:bCs/>
          <w:szCs w:val="22"/>
        </w:rPr>
      </w:pPr>
      <w:r>
        <w:rPr>
          <w:b/>
          <w:bCs/>
          <w:szCs w:val="22"/>
        </w:rPr>
        <w:t>Дополнения</w:t>
      </w:r>
    </w:p>
    <w:p w:rsidR="00855125" w:rsidRDefault="00855125" w:rsidP="00855125">
      <w:pPr>
        <w:pStyle w:val="2"/>
        <w:numPr>
          <w:ilvl w:val="0"/>
          <w:numId w:val="10"/>
        </w:numPr>
        <w:rPr>
          <w:b/>
        </w:rPr>
      </w:pPr>
      <w:r>
        <w:rPr>
          <w:b/>
        </w:rPr>
        <w:t>Для экспериментальных площадок  и ресурсных центров отчет по форме (отчет о деятельности инновационной площадки в 201</w:t>
      </w:r>
      <w:r w:rsidR="00062D3A">
        <w:rPr>
          <w:b/>
        </w:rPr>
        <w:t>4</w:t>
      </w:r>
      <w:r>
        <w:rPr>
          <w:b/>
        </w:rPr>
        <w:t>-201</w:t>
      </w:r>
      <w:r w:rsidR="00062D3A">
        <w:rPr>
          <w:b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году)</w:t>
      </w:r>
    </w:p>
    <w:p w:rsidR="00855125" w:rsidRDefault="00855125" w:rsidP="00855125">
      <w:pPr>
        <w:pStyle w:val="2"/>
        <w:ind w:left="1140"/>
        <w:rPr>
          <w:b/>
        </w:rPr>
      </w:pPr>
    </w:p>
    <w:p w:rsidR="00855125" w:rsidRDefault="00855125" w:rsidP="00F20700">
      <w:pPr>
        <w:spacing w:before="120"/>
        <w:outlineLvl w:val="0"/>
      </w:pPr>
      <w:r>
        <w:t>Подпись руководителя ОУ ____________________________/___________________/</w:t>
      </w:r>
    </w:p>
    <w:p w:rsidR="00855125" w:rsidRDefault="00855125" w:rsidP="00F20700">
      <w:pPr>
        <w:jc w:val="center"/>
        <w:outlineLvl w:val="0"/>
        <w:rPr>
          <w:sz w:val="20"/>
          <w:szCs w:val="20"/>
        </w:rPr>
      </w:pPr>
      <w:r>
        <w:rPr>
          <w:color w:val="000000"/>
          <w:sz w:val="20"/>
          <w:szCs w:val="20"/>
        </w:rPr>
        <w:t>Подпись</w:t>
      </w:r>
    </w:p>
    <w:p w:rsidR="00855125" w:rsidRDefault="00855125" w:rsidP="00855125">
      <w:r>
        <w:t>«_____» ________________ 201</w:t>
      </w:r>
      <w:r w:rsidR="00062D3A">
        <w:t>5</w:t>
      </w:r>
      <w:r>
        <w:t xml:space="preserve"> года</w:t>
      </w:r>
    </w:p>
    <w:p w:rsidR="00855125" w:rsidRDefault="00855125" w:rsidP="00855125"/>
    <w:p w:rsidR="00855125" w:rsidRDefault="00855125" w:rsidP="00F20700">
      <w:pPr>
        <w:outlineLvl w:val="0"/>
      </w:pPr>
      <w:r>
        <w:t xml:space="preserve">Подпись научного консультанта ________________________/___________________/ </w:t>
      </w:r>
    </w:p>
    <w:p w:rsidR="00855125" w:rsidRDefault="00855125" w:rsidP="00F20700">
      <w:pPr>
        <w:jc w:val="center"/>
        <w:outlineLvl w:val="0"/>
        <w:rPr>
          <w:sz w:val="20"/>
          <w:szCs w:val="20"/>
        </w:rPr>
      </w:pPr>
      <w:r>
        <w:rPr>
          <w:color w:val="000000"/>
          <w:sz w:val="20"/>
          <w:szCs w:val="20"/>
        </w:rPr>
        <w:t>Подпись</w:t>
      </w:r>
    </w:p>
    <w:p w:rsidR="00855125" w:rsidRDefault="00855125" w:rsidP="00855125">
      <w:pPr>
        <w:spacing w:after="600"/>
      </w:pPr>
      <w:r>
        <w:t>«_____» ______________ 201</w:t>
      </w:r>
      <w:r w:rsidR="00062D3A">
        <w:t>5</w:t>
      </w:r>
      <w:r>
        <w:t xml:space="preserve"> года</w:t>
      </w:r>
    </w:p>
    <w:p w:rsidR="00855125" w:rsidRDefault="00855125" w:rsidP="00F20700">
      <w:pPr>
        <w:pStyle w:val="3"/>
        <w:spacing w:after="0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Обратите внимание:</w:t>
      </w:r>
    </w:p>
    <w:p w:rsidR="00855125" w:rsidRDefault="00855125" w:rsidP="00855125">
      <w:pPr>
        <w:pStyle w:val="3"/>
        <w:numPr>
          <w:ilvl w:val="1"/>
          <w:numId w:val="3"/>
        </w:numPr>
        <w:tabs>
          <w:tab w:val="num" w:pos="0"/>
        </w:tabs>
        <w:spacing w:after="0"/>
        <w:ind w:left="0" w:firstLine="0"/>
        <w:jc w:val="both"/>
      </w:pPr>
      <w:r>
        <w:rPr>
          <w:sz w:val="24"/>
          <w:szCs w:val="24"/>
        </w:rPr>
        <w:t xml:space="preserve">Объем аналитической справки не должен превышать 10 страниц формата А 4 при следующих параметрах: верхнее поле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4"/>
            <w:szCs w:val="24"/>
          </w:rPr>
          <w:t>2 см</w:t>
        </w:r>
      </w:smartTag>
      <w:r>
        <w:rPr>
          <w:sz w:val="24"/>
          <w:szCs w:val="24"/>
        </w:rPr>
        <w:t xml:space="preserve">., нижнее поле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4"/>
            <w:szCs w:val="24"/>
          </w:rPr>
          <w:t>2 см</w:t>
        </w:r>
      </w:smartTag>
      <w:r>
        <w:rPr>
          <w:sz w:val="24"/>
          <w:szCs w:val="24"/>
        </w:rPr>
        <w:t xml:space="preserve">., левое поле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4"/>
            <w:szCs w:val="24"/>
          </w:rPr>
          <w:t>2 см</w:t>
        </w:r>
      </w:smartTag>
      <w:r>
        <w:rPr>
          <w:sz w:val="24"/>
          <w:szCs w:val="24"/>
        </w:rPr>
        <w:t xml:space="preserve">., правое поле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4"/>
            <w:szCs w:val="24"/>
          </w:rPr>
          <w:t>1 см</w:t>
        </w:r>
      </w:smartTag>
      <w:r>
        <w:rPr>
          <w:sz w:val="24"/>
          <w:szCs w:val="24"/>
        </w:rPr>
        <w:t xml:space="preserve">, размер шрифта – 12, </w:t>
      </w:r>
      <w:r>
        <w:rPr>
          <w:sz w:val="24"/>
          <w:szCs w:val="24"/>
          <w:lang w:val="en-US"/>
        </w:rPr>
        <w:t>Times</w:t>
      </w:r>
      <w:r w:rsidRPr="0085512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85512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>, интервал – полуторный. Объем приложений не ограничен.</w:t>
      </w:r>
    </w:p>
    <w:p w:rsidR="00855125" w:rsidRDefault="00855125" w:rsidP="00855125">
      <w:pPr>
        <w:pStyle w:val="2"/>
        <w:rPr>
          <w:bCs/>
          <w:szCs w:val="22"/>
          <w:u w:val="single"/>
        </w:rPr>
      </w:pPr>
    </w:p>
    <w:p w:rsidR="00855125" w:rsidRDefault="00855125" w:rsidP="00855125"/>
    <w:p w:rsidR="006D208E" w:rsidRDefault="006D208E"/>
    <w:sectPr w:rsidR="006D208E" w:rsidSect="00062D3A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6AF"/>
    <w:multiLevelType w:val="multilevel"/>
    <w:tmpl w:val="F2C61F2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2BED4CEE"/>
    <w:multiLevelType w:val="hybridMultilevel"/>
    <w:tmpl w:val="738AD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C3CDD"/>
    <w:multiLevelType w:val="hybridMultilevel"/>
    <w:tmpl w:val="397825C4"/>
    <w:lvl w:ilvl="0" w:tplc="4A809CFA">
      <w:numFmt w:val="bullet"/>
      <w:lvlText w:val="•"/>
      <w:legacy w:legacy="1" w:legacySpace="0" w:legacyIndent="12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3FBE3001"/>
    <w:multiLevelType w:val="hybridMultilevel"/>
    <w:tmpl w:val="A432A72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4A55509C"/>
    <w:multiLevelType w:val="hybridMultilevel"/>
    <w:tmpl w:val="54BC4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17268"/>
    <w:multiLevelType w:val="hybridMultilevel"/>
    <w:tmpl w:val="81BA43AA"/>
    <w:lvl w:ilvl="0" w:tplc="5010EBD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84420"/>
    <w:multiLevelType w:val="multilevel"/>
    <w:tmpl w:val="A5760B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>
    <w:nsid w:val="5C7D6C3F"/>
    <w:multiLevelType w:val="multilevel"/>
    <w:tmpl w:val="E27A0E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i/>
      </w:rPr>
    </w:lvl>
  </w:abstractNum>
  <w:abstractNum w:abstractNumId="8">
    <w:nsid w:val="66435E6D"/>
    <w:multiLevelType w:val="hybridMultilevel"/>
    <w:tmpl w:val="9E36F1C4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20412"/>
    <w:multiLevelType w:val="hybridMultilevel"/>
    <w:tmpl w:val="AA46D722"/>
    <w:lvl w:ilvl="0" w:tplc="85E05DC4">
      <w:start w:val="67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849CE"/>
    <w:multiLevelType w:val="hybridMultilevel"/>
    <w:tmpl w:val="A462C700"/>
    <w:lvl w:ilvl="0" w:tplc="966ADA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0DA9F50">
      <w:start w:val="9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55125"/>
    <w:rsid w:val="00062D3A"/>
    <w:rsid w:val="006D208E"/>
    <w:rsid w:val="00855125"/>
    <w:rsid w:val="00E218B7"/>
    <w:rsid w:val="00F2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55125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855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8551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51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855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5512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F2070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20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3F80C-C080-4585-B319-FF411418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2015-05-26T06:50:00Z</dcterms:created>
  <dcterms:modified xsi:type="dcterms:W3CDTF">2015-05-26T07:19:00Z</dcterms:modified>
</cp:coreProperties>
</file>